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984"/>
        <w:gridCol w:w="2127"/>
        <w:gridCol w:w="1842"/>
        <w:gridCol w:w="2977"/>
      </w:tblGrid>
      <w:tr w:rsidR="00C03A70" w:rsidRPr="005B3B97" w:rsidTr="005B3B97">
        <w:tc>
          <w:tcPr>
            <w:tcW w:w="1560" w:type="dxa"/>
            <w:shd w:val="clear" w:color="auto" w:fill="D9D9D9"/>
          </w:tcPr>
          <w:p w:rsidR="00C03A70" w:rsidRPr="005B3B97" w:rsidRDefault="00844B77" w:rsidP="004A7C7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03A70" w:rsidRPr="005B3B97">
              <w:rPr>
                <w:rFonts w:ascii="Times New Roman" w:hAnsi="Times New Roman"/>
              </w:rPr>
              <w:t>Darba vērtējums</w:t>
            </w:r>
          </w:p>
        </w:tc>
        <w:tc>
          <w:tcPr>
            <w:tcW w:w="1984" w:type="dxa"/>
            <w:shd w:val="clear" w:color="auto" w:fill="D9D9D9"/>
          </w:tcPr>
          <w:p w:rsidR="00C03A70" w:rsidRPr="005B3B97" w:rsidRDefault="00C03A70" w:rsidP="004A7C7B">
            <w:pPr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</w:rPr>
              <w:t>Paraksts</w:t>
            </w:r>
          </w:p>
        </w:tc>
        <w:tc>
          <w:tcPr>
            <w:tcW w:w="2127" w:type="dxa"/>
            <w:shd w:val="clear" w:color="auto" w:fill="D9D9D9"/>
          </w:tcPr>
          <w:p w:rsidR="00C03A70" w:rsidRPr="005B3B97" w:rsidRDefault="00C03A70" w:rsidP="004A7C7B">
            <w:pPr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</w:rPr>
              <w:t>Datums</w:t>
            </w:r>
          </w:p>
        </w:tc>
        <w:tc>
          <w:tcPr>
            <w:tcW w:w="1842" w:type="dxa"/>
            <w:shd w:val="clear" w:color="auto" w:fill="D9D9D9"/>
          </w:tcPr>
          <w:p w:rsidR="00C03A70" w:rsidRPr="005B3B97" w:rsidRDefault="00C03A70" w:rsidP="004A7C7B">
            <w:pPr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</w:rPr>
              <w:t>Kurss</w:t>
            </w:r>
          </w:p>
        </w:tc>
        <w:tc>
          <w:tcPr>
            <w:tcW w:w="2977" w:type="dxa"/>
            <w:shd w:val="clear" w:color="auto" w:fill="D9D9D9"/>
          </w:tcPr>
          <w:p w:rsidR="00C03A70" w:rsidRPr="005B3B97" w:rsidRDefault="00C03A70" w:rsidP="004A7C7B">
            <w:pPr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</w:rPr>
              <w:t>Audzēknis</w:t>
            </w:r>
          </w:p>
        </w:tc>
      </w:tr>
    </w:tbl>
    <w:p w:rsidR="00C03A70" w:rsidRPr="00B64553" w:rsidRDefault="00C03A70" w:rsidP="00E93388">
      <w:pPr>
        <w:shd w:val="clear" w:color="auto" w:fill="FFFFFF"/>
        <w:ind w:left="1701" w:right="1605"/>
        <w:jc w:val="center"/>
        <w:rPr>
          <w:bCs/>
          <w:spacing w:val="-2"/>
          <w:sz w:val="28"/>
          <w:szCs w:val="28"/>
          <w:u w:val="single"/>
          <w:lang w:val="lv-LV"/>
        </w:rPr>
      </w:pPr>
      <w:r w:rsidRPr="00B64553">
        <w:rPr>
          <w:bCs/>
          <w:spacing w:val="-2"/>
          <w:sz w:val="28"/>
          <w:szCs w:val="28"/>
          <w:u w:val="single"/>
          <w:lang w:val="lv-LV"/>
        </w:rPr>
        <w:t>Spēkratu</w:t>
      </w:r>
      <w:r>
        <w:rPr>
          <w:bCs/>
          <w:spacing w:val="-2"/>
          <w:sz w:val="28"/>
          <w:szCs w:val="28"/>
          <w:u w:val="single"/>
          <w:lang w:val="lv-LV"/>
        </w:rPr>
        <w:t xml:space="preserve"> [automobiļu]</w:t>
      </w:r>
      <w:r w:rsidRPr="00B64553">
        <w:rPr>
          <w:bCs/>
          <w:spacing w:val="-2"/>
          <w:sz w:val="28"/>
          <w:szCs w:val="28"/>
          <w:u w:val="single"/>
          <w:lang w:val="lv-LV"/>
        </w:rPr>
        <w:t xml:space="preserve"> </w:t>
      </w:r>
      <w:r>
        <w:rPr>
          <w:bCs/>
          <w:spacing w:val="-2"/>
          <w:sz w:val="28"/>
          <w:szCs w:val="28"/>
          <w:u w:val="single"/>
          <w:lang w:val="lv-LV"/>
        </w:rPr>
        <w:t>iekšdedzes motori</w:t>
      </w:r>
    </w:p>
    <w:p w:rsidR="00C03A70" w:rsidRDefault="00C03A70" w:rsidP="00425644">
      <w:pPr>
        <w:shd w:val="clear" w:color="auto" w:fill="FFFFFF"/>
        <w:ind w:left="2982" w:right="3005"/>
        <w:jc w:val="center"/>
        <w:rPr>
          <w:b/>
          <w:bCs/>
          <w:spacing w:val="-3"/>
          <w:sz w:val="28"/>
          <w:szCs w:val="28"/>
          <w:lang w:val="lv-LV"/>
        </w:rPr>
      </w:pPr>
      <w:r>
        <w:rPr>
          <w:b/>
          <w:bCs/>
          <w:spacing w:val="-3"/>
          <w:sz w:val="28"/>
          <w:szCs w:val="28"/>
          <w:lang w:val="lv-LV"/>
        </w:rPr>
        <w:t>Laboratorijas darbs Nr.2 [1A</w:t>
      </w:r>
      <w:r w:rsidRPr="0065742D">
        <w:rPr>
          <w:b/>
          <w:bCs/>
          <w:spacing w:val="-3"/>
          <w:sz w:val="28"/>
          <w:szCs w:val="28"/>
          <w:vertAlign w:val="superscript"/>
          <w:lang w:val="lv-LV"/>
        </w:rPr>
        <w:t>kol</w:t>
      </w:r>
      <w:r>
        <w:rPr>
          <w:b/>
          <w:bCs/>
          <w:spacing w:val="-3"/>
          <w:sz w:val="28"/>
          <w:szCs w:val="28"/>
          <w:lang w:val="lv-LV"/>
        </w:rPr>
        <w:t>]</w:t>
      </w:r>
    </w:p>
    <w:p w:rsidR="00C03A70" w:rsidRPr="001B02A8" w:rsidRDefault="00C03A70" w:rsidP="00E93388">
      <w:pPr>
        <w:shd w:val="clear" w:color="auto" w:fill="FFFFFF"/>
        <w:ind w:right="-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64553">
        <w:rPr>
          <w:bCs/>
          <w:spacing w:val="-10"/>
          <w:sz w:val="28"/>
          <w:szCs w:val="28"/>
          <w:u w:val="single"/>
          <w:lang w:val="lv-LV"/>
        </w:rPr>
        <w:t xml:space="preserve">Tēma </w:t>
      </w:r>
      <w:r>
        <w:rPr>
          <w:bCs/>
          <w:spacing w:val="-10"/>
          <w:sz w:val="28"/>
          <w:szCs w:val="28"/>
          <w:u w:val="single"/>
          <w:lang w:val="lv-LV"/>
        </w:rPr>
        <w:t xml:space="preserve">: </w:t>
      </w:r>
      <w:r>
        <w:rPr>
          <w:b/>
          <w:bCs/>
          <w:spacing w:val="-10"/>
          <w:sz w:val="28"/>
          <w:szCs w:val="28"/>
          <w:u w:val="single"/>
          <w:lang w:val="lv-LV"/>
        </w:rPr>
        <w:t>2T iekšdedzes virzuļmotoru vispārējā uzbūve</w:t>
      </w: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1B02A8">
        <w:rPr>
          <w:rFonts w:ascii="Times New Roman" w:hAnsi="Times New Roman"/>
          <w:b/>
          <w:sz w:val="28"/>
          <w:szCs w:val="28"/>
          <w:u w:val="single"/>
          <w:lang w:val="lv-LV"/>
        </w:rPr>
        <w:t>Tēma</w:t>
      </w:r>
      <w:r w:rsidRPr="001B02A8">
        <w:rPr>
          <w:rFonts w:ascii="Times New Roman" w:hAnsi="Times New Roman"/>
          <w:b/>
          <w:sz w:val="28"/>
          <w:szCs w:val="28"/>
          <w:lang w:val="lv-LV"/>
        </w:rPr>
        <w:t>:</w:t>
      </w:r>
      <w:r w:rsidRPr="001B02A8">
        <w:rPr>
          <w:rFonts w:ascii="Times New Roman" w:hAnsi="Times New Roman"/>
          <w:sz w:val="28"/>
          <w:szCs w:val="28"/>
          <w:lang w:val="lv-LV"/>
        </w:rPr>
        <w:t xml:space="preserve"> Otto un Dīzeļa motoru mehānismi un sistēmas.</w:t>
      </w: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1B02A8">
        <w:rPr>
          <w:rFonts w:ascii="Times New Roman" w:hAnsi="Times New Roman"/>
          <w:b/>
          <w:bCs/>
          <w:sz w:val="28"/>
          <w:szCs w:val="28"/>
          <w:u w:val="single"/>
          <w:lang w:val="lv-LV"/>
        </w:rPr>
        <w:t>Darba mērķis</w:t>
      </w:r>
      <w:r w:rsidRPr="001B02A8">
        <w:rPr>
          <w:rFonts w:ascii="Times New Roman" w:hAnsi="Times New Roman"/>
          <w:b/>
          <w:bCs/>
          <w:sz w:val="28"/>
          <w:szCs w:val="28"/>
          <w:lang w:val="lv-LV"/>
        </w:rPr>
        <w:t>:</w:t>
      </w:r>
      <w:r w:rsidRPr="001B02A8">
        <w:rPr>
          <w:rFonts w:ascii="Times New Roman" w:hAnsi="Times New Roman"/>
          <w:sz w:val="28"/>
          <w:szCs w:val="28"/>
          <w:lang w:val="lv-LV"/>
        </w:rPr>
        <w:t xml:space="preserve"> Izpētīt iespējamos 2T-motoru iedalījumus, mehānismus un sistēmas.</w:t>
      </w: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u w:val="single"/>
          <w:lang w:val="lv-LV"/>
        </w:rPr>
      </w:pPr>
      <w:r w:rsidRPr="001B02A8">
        <w:rPr>
          <w:rFonts w:ascii="Times New Roman" w:hAnsi="Times New Roman"/>
          <w:b/>
          <w:bCs/>
          <w:sz w:val="28"/>
          <w:szCs w:val="28"/>
          <w:u w:val="single"/>
          <w:lang w:val="lv-LV"/>
        </w:rPr>
        <w:t>Uzdevums</w:t>
      </w:r>
      <w:r w:rsidRPr="001B02A8">
        <w:rPr>
          <w:rFonts w:ascii="Times New Roman" w:hAnsi="Times New Roman"/>
          <w:b/>
          <w:bCs/>
          <w:sz w:val="28"/>
          <w:szCs w:val="28"/>
          <w:lang w:val="lv-LV"/>
        </w:rPr>
        <w:t>:</w:t>
      </w:r>
      <w:r w:rsidRPr="001B02A8">
        <w:rPr>
          <w:rFonts w:ascii="Times New Roman" w:hAnsi="Times New Roman"/>
          <w:bCs/>
          <w:sz w:val="28"/>
          <w:szCs w:val="28"/>
          <w:lang w:val="lv-LV"/>
        </w:rPr>
        <w:t xml:space="preserve"> </w:t>
      </w:r>
      <w:r w:rsidRPr="001B02A8">
        <w:rPr>
          <w:rFonts w:ascii="Times New Roman" w:hAnsi="Times New Roman"/>
          <w:sz w:val="28"/>
          <w:szCs w:val="28"/>
          <w:lang w:val="lv-LV"/>
        </w:rPr>
        <w:t xml:space="preserve">Izmantojot mācību grāmatas, motoru griezumus, detaļas un mācību plakātus, informāciju Auto_Data , </w:t>
      </w:r>
      <w:r w:rsidRPr="001B02A8">
        <w:rPr>
          <w:rFonts w:ascii="Times New Roman" w:hAnsi="Times New Roman"/>
          <w:sz w:val="28"/>
          <w:szCs w:val="28"/>
          <w:u w:val="single"/>
          <w:lang w:val="lv-LV"/>
        </w:rPr>
        <w:t>apgūt divtaktu motoru mehānismus un sistēmas.</w:t>
      </w: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1B02A8">
        <w:rPr>
          <w:rFonts w:ascii="Times New Roman" w:hAnsi="Times New Roman"/>
          <w:b/>
          <w:sz w:val="28"/>
          <w:szCs w:val="28"/>
          <w:lang w:val="lv-LV"/>
        </w:rPr>
        <w:t>Iekārtas, instrumenti, piederumi</w:t>
      </w:r>
      <w:r w:rsidRPr="001B02A8">
        <w:rPr>
          <w:rFonts w:ascii="Times New Roman" w:hAnsi="Times New Roman"/>
          <w:sz w:val="28"/>
          <w:szCs w:val="28"/>
          <w:lang w:val="lv-LV"/>
        </w:rPr>
        <w:t>:</w:t>
      </w: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u w:val="single"/>
          <w:lang w:val="lv-LV"/>
        </w:rPr>
      </w:pPr>
      <w:r w:rsidRPr="001B02A8">
        <w:rPr>
          <w:rFonts w:ascii="Times New Roman" w:eastAsia="SymbolMT" w:hAnsi="Times New Roman"/>
          <w:sz w:val="28"/>
          <w:szCs w:val="28"/>
          <w:lang w:val="lv-LV"/>
        </w:rPr>
        <w:t>-iekšdedzes 2Tvirzuļu motora stends ar cilindru galvu - tehniskā literatūra</w:t>
      </w:r>
      <w:r w:rsidRPr="001B02A8">
        <w:rPr>
          <w:rFonts w:ascii="Times New Roman" w:hAnsi="Times New Roman"/>
          <w:sz w:val="28"/>
          <w:szCs w:val="28"/>
          <w:lang w:val="lv-LV"/>
        </w:rPr>
        <w:t xml:space="preserve">; </w:t>
      </w:r>
      <w:r w:rsidRPr="001B02A8">
        <w:rPr>
          <w:rFonts w:ascii="Times New Roman" w:eastAsia="SymbolMT" w:hAnsi="Times New Roman"/>
          <w:sz w:val="28"/>
          <w:szCs w:val="28"/>
          <w:lang w:val="lv-LV"/>
        </w:rPr>
        <w:t>-</w:t>
      </w:r>
      <w:r w:rsidRPr="001B02A8">
        <w:rPr>
          <w:rFonts w:ascii="Times New Roman" w:hAnsi="Times New Roman"/>
          <w:sz w:val="28"/>
          <w:szCs w:val="28"/>
          <w:lang w:val="lv-LV"/>
        </w:rPr>
        <w:t xml:space="preserve">atslēgu komplekts demontāžai un montāžas darbiem. </w:t>
      </w:r>
    </w:p>
    <w:p w:rsidR="00C03A70" w:rsidRPr="001B02A8" w:rsidRDefault="00C03A70" w:rsidP="00091915">
      <w:pPr>
        <w:pStyle w:val="Bezatstarpm"/>
        <w:rPr>
          <w:rFonts w:ascii="Times New Roman" w:hAnsi="Times New Roman"/>
          <w:b/>
          <w:sz w:val="28"/>
          <w:szCs w:val="28"/>
          <w:lang w:val="lv-LV"/>
        </w:rPr>
      </w:pPr>
      <w:r w:rsidRPr="001B02A8">
        <w:rPr>
          <w:rFonts w:ascii="Times New Roman" w:hAnsi="Times New Roman"/>
          <w:b/>
          <w:sz w:val="28"/>
          <w:szCs w:val="28"/>
          <w:lang w:val="lv-LV"/>
        </w:rPr>
        <w:t>Apgūt:</w:t>
      </w: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1B02A8">
        <w:rPr>
          <w:rFonts w:ascii="Times New Roman" w:hAnsi="Times New Roman"/>
          <w:sz w:val="28"/>
          <w:szCs w:val="28"/>
          <w:lang w:val="lv-LV"/>
        </w:rPr>
        <w:t>1-2T-Motora sistēmas un mehānismus , norādot pozīciju nosaukumus[att.1]</w:t>
      </w:r>
    </w:p>
    <w:p w:rsidR="00C03A70" w:rsidRPr="001B02A8" w:rsidRDefault="00693EDB" w:rsidP="0009191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128270</wp:posOffset>
                </wp:positionV>
                <wp:extent cx="361950" cy="371475"/>
                <wp:effectExtent l="19050" t="23495" r="19050" b="241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70" w:rsidRPr="00343DB1" w:rsidRDefault="00C03A70" w:rsidP="004A7C7B">
                            <w:r w:rsidRPr="00343DB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0.1pt;width:28.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" fillcolor="yellow" strokecolor="red" strokeweight="3pt">
                <v:textbox>
                  <w:txbxContent>
                    <w:p w:rsidR="00C03A70" w:rsidRPr="00343DB1" w:rsidRDefault="00C03A70" w:rsidP="004A7C7B">
                      <w:r w:rsidRPr="00343DB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3A70" w:rsidRPr="001B02A8">
        <w:rPr>
          <w:rFonts w:ascii="Times New Roman" w:hAnsi="Times New Roman"/>
          <w:sz w:val="28"/>
          <w:szCs w:val="28"/>
          <w:lang w:val="lv-LV"/>
        </w:rPr>
        <w:t>2-Cilindra un virzuļa  ģeometriju un novietojumu, iezīmējot kanālus [att.2]</w:t>
      </w: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1B02A8">
        <w:rPr>
          <w:rFonts w:ascii="Times New Roman" w:hAnsi="Times New Roman"/>
          <w:sz w:val="28"/>
          <w:szCs w:val="28"/>
          <w:lang w:val="lv-LV"/>
        </w:rPr>
        <w:t>3-Ieplūdes un pārplūdes kanālu izvietojumu pildījuma nodrošināšanai [att.2]</w:t>
      </w: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  <w:r w:rsidRPr="001B02A8">
        <w:rPr>
          <w:rFonts w:ascii="Times New Roman" w:hAnsi="Times New Roman"/>
          <w:sz w:val="28"/>
          <w:szCs w:val="28"/>
          <w:lang w:val="sv-SE"/>
        </w:rPr>
        <w:t>4-Cikla procesu norisi un taktis [att.3]</w:t>
      </w:r>
    </w:p>
    <w:p w:rsidR="00C03A70" w:rsidRPr="001B02A8" w:rsidRDefault="00693EDB" w:rsidP="00091915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161290</wp:posOffset>
            </wp:positionV>
            <wp:extent cx="3076575" cy="2790825"/>
            <wp:effectExtent l="0" t="0" r="9525" b="9525"/>
            <wp:wrapThrough wrapText="bothSides">
              <wp:wrapPolygon edited="0">
                <wp:start x="0" y="0"/>
                <wp:lineTo x="0" y="21526"/>
                <wp:lineTo x="21533" y="21526"/>
                <wp:lineTo x="21533" y="0"/>
                <wp:lineTo x="0" y="0"/>
              </wp:wrapPolygon>
            </wp:wrapThrough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90805</wp:posOffset>
                </wp:positionV>
                <wp:extent cx="361950" cy="371475"/>
                <wp:effectExtent l="20955" t="27940" r="26670" b="1968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70" w:rsidRPr="003369E0" w:rsidRDefault="00C03A70" w:rsidP="004A7C7B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9pt;margin-top:7.15pt;width:28.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" fillcolor="yellow" strokecolor="red" strokeweight="3pt">
                <v:textbox>
                  <w:txbxContent>
                    <w:p w:rsidR="00C03A70" w:rsidRPr="003369E0" w:rsidRDefault="00C03A70" w:rsidP="004A7C7B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03A70" w:rsidRPr="001B02A8" w:rsidRDefault="00693EDB" w:rsidP="00091915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13970</wp:posOffset>
            </wp:positionV>
            <wp:extent cx="2943225" cy="2676525"/>
            <wp:effectExtent l="0" t="0" r="9525" b="9525"/>
            <wp:wrapThrough wrapText="bothSides">
              <wp:wrapPolygon edited="0">
                <wp:start x="0" y="0"/>
                <wp:lineTo x="0" y="21523"/>
                <wp:lineTo x="21530" y="21523"/>
                <wp:lineTo x="21530" y="0"/>
                <wp:lineTo x="0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70" w:rsidRPr="001B02A8" w:rsidRDefault="00693EDB" w:rsidP="00091915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-5734050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27940" r="19050" b="1968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70" w:rsidRPr="00C81383" w:rsidRDefault="00C03A70" w:rsidP="00C81383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51.5pt;margin-top:4.2pt;width:28.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" fillcolor="yellow" strokecolor="red" strokeweight="3pt">
                <v:textbox>
                  <w:txbxContent>
                    <w:p w:rsidR="00C03A70" w:rsidRPr="00C81383" w:rsidRDefault="00C03A70" w:rsidP="00C81383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03A70" w:rsidRPr="001B02A8" w:rsidRDefault="00C03A70" w:rsidP="00091915">
      <w:pPr>
        <w:pStyle w:val="Bezatstarpm"/>
        <w:rPr>
          <w:rFonts w:ascii="Times New Roman" w:hAnsi="Times New Roman"/>
          <w:noProof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C03A70" w:rsidP="00091915">
      <w:pPr>
        <w:pStyle w:val="Bezatstarpm"/>
        <w:rPr>
          <w:rFonts w:ascii="Times New Roman" w:hAnsi="Times New Roman"/>
          <w:sz w:val="28"/>
          <w:szCs w:val="28"/>
          <w:lang w:val="sv-SE"/>
        </w:rPr>
      </w:pPr>
    </w:p>
    <w:p w:rsidR="00C03A70" w:rsidRPr="001B02A8" w:rsidRDefault="00693EDB" w:rsidP="00091915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99695</wp:posOffset>
                </wp:positionV>
                <wp:extent cx="361950" cy="371475"/>
                <wp:effectExtent l="21590" t="22860" r="26035" b="247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70" w:rsidRPr="00BB69CE" w:rsidRDefault="00C03A70" w:rsidP="00816B2A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8.05pt;margin-top:7.85pt;width:28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" fillcolor="yellow" strokecolor="red" strokeweight="3pt">
                <v:textbox>
                  <w:txbxContent>
                    <w:p w:rsidR="00C03A70" w:rsidRPr="00BB69CE" w:rsidRDefault="00C03A70" w:rsidP="00816B2A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693EDB" w:rsidP="00091915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109855</wp:posOffset>
            </wp:positionV>
            <wp:extent cx="293370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460" y="21476"/>
                <wp:lineTo x="21460" y="0"/>
                <wp:lineTo x="0" y="0"/>
              </wp:wrapPolygon>
            </wp:wrapThrough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70" w:rsidRPr="001B02A8">
        <w:rPr>
          <w:rFonts w:ascii="Times New Roman" w:hAnsi="Times New Roman"/>
          <w:b/>
          <w:sz w:val="28"/>
          <w:szCs w:val="28"/>
          <w:lang w:val="sv-SE"/>
        </w:rPr>
        <w:t>Norādi takti un atbilstošos procesus.</w:t>
      </w: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09191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C03A70" w:rsidRPr="001B02A8" w:rsidRDefault="00C03A70" w:rsidP="004A7C7B">
      <w:pPr>
        <w:rPr>
          <w:rFonts w:ascii="Times New Roman" w:hAnsi="Times New Roman"/>
          <w:sz w:val="28"/>
          <w:szCs w:val="28"/>
          <w:lang w:val="sv-SE"/>
        </w:rPr>
      </w:pPr>
      <w:r w:rsidRPr="001B02A8">
        <w:rPr>
          <w:rFonts w:ascii="Times New Roman" w:hAnsi="Times New Roman"/>
          <w:b/>
          <w:sz w:val="28"/>
          <w:szCs w:val="28"/>
          <w:lang w:val="sv-SE"/>
        </w:rPr>
        <w:t>Atskaitē sniegt:</w:t>
      </w:r>
      <w:r w:rsidRPr="001B02A8">
        <w:rPr>
          <w:rFonts w:ascii="Times New Roman" w:hAnsi="Times New Roman"/>
          <w:sz w:val="28"/>
          <w:szCs w:val="28"/>
          <w:lang w:val="sv-SE"/>
        </w:rPr>
        <w:t xml:space="preserve"> 2T-motoru iespējamo iedalījumu [pielikumā tabula]. </w:t>
      </w:r>
    </w:p>
    <w:p w:rsidR="00C03A70" w:rsidRPr="001B02A8" w:rsidRDefault="00693EDB" w:rsidP="004A7C7B">
      <w:pPr>
        <w:rPr>
          <w:rFonts w:ascii="Times New Roman" w:hAnsi="Times New Roman"/>
          <w:sz w:val="28"/>
          <w:szCs w:val="28"/>
          <w:lang w:val="sv-S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367665</wp:posOffset>
            </wp:positionV>
            <wp:extent cx="22383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08" y="21340"/>
                <wp:lineTo x="21508" y="0"/>
                <wp:lineTo x="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367665</wp:posOffset>
            </wp:positionV>
            <wp:extent cx="23431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24" y="21349"/>
                <wp:lineTo x="21424" y="0"/>
                <wp:lineTo x="0" y="0"/>
              </wp:wrapPolygon>
            </wp:wrapThrough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367665</wp:posOffset>
            </wp:positionV>
            <wp:extent cx="19431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88" y="21349"/>
                <wp:lineTo x="21388" y="0"/>
                <wp:lineTo x="0" y="0"/>
              </wp:wrapPolygon>
            </wp:wrapThrough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70" w:rsidRPr="001B02A8">
        <w:rPr>
          <w:rFonts w:ascii="Times New Roman" w:hAnsi="Times New Roman"/>
          <w:sz w:val="28"/>
          <w:szCs w:val="28"/>
          <w:lang w:val="sv-SE"/>
        </w:rPr>
        <w:t>Rakstiskas atbildes uz paškontroles jautājumiem.</w:t>
      </w:r>
    </w:p>
    <w:p w:rsidR="00C03A70" w:rsidRPr="001B02A8" w:rsidRDefault="00C03A70" w:rsidP="00A92B3E">
      <w:pPr>
        <w:rPr>
          <w:rFonts w:ascii="Times New Roman" w:hAnsi="Times New Roman"/>
          <w:lang w:val="sv-SE"/>
        </w:rPr>
      </w:pPr>
    </w:p>
    <w:p w:rsidR="00C03A70" w:rsidRPr="001B02A8" w:rsidRDefault="00C03A70" w:rsidP="00343A4D">
      <w:pPr>
        <w:rPr>
          <w:rFonts w:ascii="Times New Roman" w:hAnsi="Times New Roman"/>
          <w:lang w:val="sv-SE"/>
        </w:rPr>
      </w:pPr>
    </w:p>
    <w:p w:rsidR="00C03A70" w:rsidRPr="001B02A8" w:rsidRDefault="00C03A70" w:rsidP="00343A4D">
      <w:pPr>
        <w:rPr>
          <w:rFonts w:ascii="Times New Roman" w:hAnsi="Times New Roman"/>
          <w:lang w:val="sv-SE"/>
        </w:rPr>
      </w:pPr>
    </w:p>
    <w:p w:rsidR="00C03A70" w:rsidRPr="001B02A8" w:rsidRDefault="00C03A70" w:rsidP="00343A4D">
      <w:pPr>
        <w:rPr>
          <w:rFonts w:ascii="Times New Roman" w:hAnsi="Times New Roman"/>
          <w:lang w:val="sv-SE"/>
        </w:rPr>
      </w:pPr>
      <w:r w:rsidRPr="001B02A8">
        <w:rPr>
          <w:rFonts w:ascii="Times New Roman" w:hAnsi="Times New Roman"/>
          <w:lang w:val="sv-SE"/>
        </w:rPr>
        <w:t>Škidruma dzese</w:t>
      </w:r>
      <w:r w:rsidRPr="001B02A8">
        <w:rPr>
          <w:rFonts w:ascii="Times New Roman" w:hAnsi="Times New Roman"/>
          <w:lang w:val="sv-SE"/>
        </w:rPr>
        <w:tab/>
      </w:r>
      <w:r w:rsidRPr="001B02A8">
        <w:rPr>
          <w:rFonts w:ascii="Times New Roman" w:hAnsi="Times New Roman"/>
          <w:lang w:val="sv-SE"/>
        </w:rPr>
        <w:tab/>
      </w:r>
      <w:r w:rsidRPr="001B02A8">
        <w:rPr>
          <w:rFonts w:ascii="Times New Roman" w:hAnsi="Times New Roman"/>
          <w:lang w:val="sv-SE"/>
        </w:rPr>
        <w:tab/>
        <w:t>Lokālā eļļošana</w:t>
      </w:r>
      <w:r w:rsidRPr="001B02A8">
        <w:rPr>
          <w:rFonts w:ascii="Times New Roman" w:hAnsi="Times New Roman"/>
          <w:lang w:val="sv-SE"/>
        </w:rPr>
        <w:tab/>
      </w:r>
      <w:r w:rsidRPr="001B02A8">
        <w:rPr>
          <w:rFonts w:ascii="Times New Roman" w:hAnsi="Times New Roman"/>
          <w:lang w:val="sv-SE"/>
        </w:rPr>
        <w:tab/>
      </w:r>
      <w:r w:rsidRPr="001B02A8">
        <w:rPr>
          <w:rFonts w:ascii="Times New Roman" w:hAnsi="Times New Roman"/>
          <w:lang w:val="sv-SE"/>
        </w:rPr>
        <w:tab/>
        <w:t>Degmaisījuma ārējā sagatavošana</w:t>
      </w:r>
      <w:r w:rsidRPr="001B02A8">
        <w:rPr>
          <w:rFonts w:ascii="Times New Roman" w:hAnsi="Times New Roman"/>
          <w:lang w:val="sv-SE"/>
        </w:rPr>
        <w:tab/>
      </w:r>
    </w:p>
    <w:p w:rsidR="00C03A70" w:rsidRPr="001B02A8" w:rsidRDefault="00C03A70" w:rsidP="00343A4D">
      <w:pPr>
        <w:rPr>
          <w:rFonts w:ascii="Times New Roman" w:hAnsi="Times New Roman"/>
          <w:lang w:val="sv-SE"/>
        </w:rPr>
      </w:pPr>
    </w:p>
    <w:p w:rsidR="00C03A70" w:rsidRPr="001B02A8" w:rsidRDefault="00C03A70" w:rsidP="00343A4D">
      <w:pPr>
        <w:rPr>
          <w:rFonts w:ascii="Times New Roman" w:hAnsi="Times New Roman"/>
          <w:lang w:val="sv-SE"/>
        </w:rPr>
      </w:pPr>
    </w:p>
    <w:p w:rsidR="00C03A70" w:rsidRPr="003F47B1" w:rsidRDefault="00C03A70" w:rsidP="00504F57">
      <w:pPr>
        <w:pStyle w:val="Style2"/>
        <w:rPr>
          <w:rFonts w:ascii="Times New Roman" w:hAnsi="Times New Roman"/>
          <w:b/>
          <w:sz w:val="28"/>
          <w:szCs w:val="28"/>
        </w:rPr>
      </w:pPr>
      <w:r w:rsidRPr="003F47B1">
        <w:rPr>
          <w:rFonts w:ascii="Times New Roman" w:hAnsi="Times New Roman"/>
          <w:b/>
          <w:sz w:val="28"/>
          <w:szCs w:val="28"/>
        </w:rPr>
        <w:t>Paškontroles jautājumi:</w:t>
      </w:r>
    </w:p>
    <w:p w:rsidR="00C03A70" w:rsidRPr="00C832CD" w:rsidRDefault="00C03A70" w:rsidP="003F47B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Kā 2T motorus iedala pēc degmaisījuma sagatavošanas veidiem</w:t>
      </w:r>
      <w:r w:rsidRPr="00C832CD">
        <w:rPr>
          <w:rFonts w:ascii="Times New Roman" w:hAnsi="Times New Roman"/>
          <w:sz w:val="28"/>
          <w:szCs w:val="28"/>
        </w:rPr>
        <w:t>? Nosauc tos. Uzzīmē skici</w:t>
      </w:r>
      <w:r>
        <w:rPr>
          <w:rFonts w:ascii="Times New Roman" w:hAnsi="Times New Roman"/>
          <w:sz w:val="28"/>
          <w:szCs w:val="28"/>
        </w:rPr>
        <w:t xml:space="preserve"> ar pozīcijām</w:t>
      </w:r>
      <w:r w:rsidRPr="00C832CD">
        <w:rPr>
          <w:rFonts w:ascii="Times New Roman" w:hAnsi="Times New Roman"/>
          <w:sz w:val="28"/>
          <w:szCs w:val="28"/>
        </w:rPr>
        <w:t>.</w:t>
      </w:r>
    </w:p>
    <w:p w:rsidR="00C03A70" w:rsidRPr="00C832CD" w:rsidRDefault="00C03A70" w:rsidP="003F47B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C832CD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āds process notiek 2T motora telpā zem virzuļa, ja notiek saspiedes takts</w:t>
      </w:r>
      <w:r w:rsidRPr="00C832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Izskaidro un p</w:t>
      </w:r>
      <w:r w:rsidRPr="00C832CD">
        <w:rPr>
          <w:rFonts w:ascii="Times New Roman" w:hAnsi="Times New Roman"/>
          <w:sz w:val="28"/>
          <w:szCs w:val="28"/>
        </w:rPr>
        <w:t>arādi skicē.</w:t>
      </w:r>
    </w:p>
    <w:p w:rsidR="00C03A70" w:rsidRPr="00C832CD" w:rsidRDefault="00C03A70" w:rsidP="00FA3557">
      <w:pPr>
        <w:numPr>
          <w:ilvl w:val="0"/>
          <w:numId w:val="3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C832CD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āda takts notiek 2T motora telpā  virs virzuļa, ja no kartera cilindrā ieplūst degmaisījums?</w:t>
      </w:r>
      <w:r w:rsidRPr="00C832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Izskaidro un p</w:t>
      </w:r>
      <w:r w:rsidRPr="00C832CD">
        <w:rPr>
          <w:rFonts w:ascii="Times New Roman" w:hAnsi="Times New Roman"/>
          <w:sz w:val="28"/>
          <w:szCs w:val="28"/>
        </w:rPr>
        <w:t>arādi skicē.</w:t>
      </w:r>
    </w:p>
    <w:p w:rsidR="00C03A70" w:rsidRPr="001B02A8" w:rsidRDefault="00C03A70" w:rsidP="003F47B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6"/>
          <w:sz w:val="28"/>
          <w:szCs w:val="28"/>
          <w:lang w:val="pt-BR"/>
        </w:rPr>
      </w:pPr>
      <w:r w:rsidRPr="001B02A8">
        <w:rPr>
          <w:rFonts w:ascii="Times New Roman" w:hAnsi="Times New Roman"/>
          <w:spacing w:val="-16"/>
          <w:sz w:val="28"/>
          <w:szCs w:val="28"/>
          <w:lang w:val="pt-BR"/>
        </w:rPr>
        <w:t>Kā 2T motorus iedala pēc dzeses veidiem? Nosauc tos. Uzzīmē skices ar pozīcijām un izskaidro pamata principus.</w:t>
      </w:r>
    </w:p>
    <w:p w:rsidR="00C03A70" w:rsidRPr="001B02A8" w:rsidRDefault="00C03A70" w:rsidP="00364E52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6"/>
          <w:sz w:val="28"/>
          <w:szCs w:val="28"/>
          <w:lang w:val="pt-BR"/>
        </w:rPr>
      </w:pPr>
      <w:r w:rsidRPr="001B02A8">
        <w:rPr>
          <w:rFonts w:ascii="Times New Roman" w:hAnsi="Times New Roman"/>
          <w:spacing w:val="-15"/>
          <w:sz w:val="28"/>
          <w:szCs w:val="28"/>
          <w:lang w:val="pt-BR"/>
        </w:rPr>
        <w:t xml:space="preserve">Kā notiek 2T Dīzeļa motora pilns darba cikls? </w:t>
      </w:r>
      <w:r w:rsidRPr="001B02A8">
        <w:rPr>
          <w:rFonts w:ascii="Times New Roman" w:hAnsi="Times New Roman"/>
          <w:spacing w:val="-16"/>
          <w:sz w:val="28"/>
          <w:szCs w:val="28"/>
          <w:lang w:val="pt-BR"/>
        </w:rPr>
        <w:t>Nosauc taktis. Uzzīmē skices ar pozīcijām un izskaidro pamata principus.</w:t>
      </w:r>
    </w:p>
    <w:p w:rsidR="00C03A70" w:rsidRPr="001B02A8" w:rsidRDefault="00C03A70" w:rsidP="00364E52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6"/>
          <w:sz w:val="28"/>
          <w:szCs w:val="28"/>
          <w:lang w:val="pt-BR"/>
        </w:rPr>
      </w:pPr>
      <w:r w:rsidRPr="001B02A8">
        <w:rPr>
          <w:rFonts w:ascii="Times New Roman" w:hAnsi="Times New Roman"/>
          <w:spacing w:val="-15"/>
          <w:sz w:val="28"/>
          <w:szCs w:val="28"/>
          <w:lang w:val="pt-BR"/>
        </w:rPr>
        <w:t xml:space="preserve">Kā notiek 2T Otto motora pilns darba cikls? </w:t>
      </w:r>
      <w:r w:rsidRPr="001B02A8">
        <w:rPr>
          <w:rFonts w:ascii="Times New Roman" w:hAnsi="Times New Roman"/>
          <w:spacing w:val="-16"/>
          <w:sz w:val="28"/>
          <w:szCs w:val="28"/>
          <w:lang w:val="pt-BR"/>
        </w:rPr>
        <w:t>Nosauc taktis. Uzzīmē skices ar pozīcijām un izskaidro pamata principus.</w:t>
      </w:r>
    </w:p>
    <w:p w:rsidR="00C03A70" w:rsidRPr="001B02A8" w:rsidRDefault="00C03A70" w:rsidP="00364E52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6"/>
          <w:sz w:val="28"/>
          <w:szCs w:val="28"/>
          <w:lang w:val="pt-BR"/>
        </w:rPr>
      </w:pPr>
      <w:r w:rsidRPr="001B02A8">
        <w:rPr>
          <w:rFonts w:ascii="Times New Roman" w:hAnsi="Times New Roman"/>
          <w:spacing w:val="-16"/>
          <w:sz w:val="28"/>
          <w:szCs w:val="28"/>
          <w:lang w:val="pt-BR"/>
        </w:rPr>
        <w:t>Kā 2T motorus iedala pēc eļļošanas veidiem? Nosauc tos. Uzzīmē skices ar pozīcijām un izskaidro pamata principus.</w:t>
      </w:r>
    </w:p>
    <w:p w:rsidR="00C03A70" w:rsidRPr="001B02A8" w:rsidRDefault="00C03A70" w:rsidP="00364E52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6"/>
          <w:sz w:val="28"/>
          <w:szCs w:val="28"/>
          <w:lang w:val="pt-BR"/>
        </w:rPr>
      </w:pPr>
      <w:r w:rsidRPr="001B02A8">
        <w:rPr>
          <w:rFonts w:ascii="Times New Roman" w:hAnsi="Times New Roman"/>
          <w:spacing w:val="-15"/>
          <w:sz w:val="28"/>
          <w:szCs w:val="28"/>
          <w:lang w:val="pt-BR"/>
        </w:rPr>
        <w:t xml:space="preserve">Kā 2T motoros notiek gāzu sadale? </w:t>
      </w:r>
      <w:r w:rsidRPr="001B02A8">
        <w:rPr>
          <w:rFonts w:ascii="Times New Roman" w:hAnsi="Times New Roman"/>
          <w:spacing w:val="-16"/>
          <w:sz w:val="28"/>
          <w:szCs w:val="28"/>
          <w:lang w:val="pt-BR"/>
        </w:rPr>
        <w:t>Nosauc atbilstošās taktis. Uzzīmē skices ar pozīcijām un izskaidro pamata principus.</w:t>
      </w:r>
    </w:p>
    <w:p w:rsidR="00C03A70" w:rsidRPr="001B02A8" w:rsidRDefault="00C03A70" w:rsidP="001B60A3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6"/>
          <w:sz w:val="28"/>
          <w:szCs w:val="28"/>
          <w:lang w:val="pt-BR"/>
        </w:rPr>
      </w:pPr>
      <w:r w:rsidRPr="001B02A8">
        <w:rPr>
          <w:rFonts w:ascii="Times New Roman" w:hAnsi="Times New Roman"/>
          <w:spacing w:val="-15"/>
          <w:sz w:val="28"/>
          <w:szCs w:val="28"/>
          <w:lang w:val="pt-BR"/>
        </w:rPr>
        <w:t xml:space="preserve">Ko 2T motoros sauc par pārplūdi? </w:t>
      </w:r>
      <w:r w:rsidRPr="001B02A8">
        <w:rPr>
          <w:rFonts w:ascii="Times New Roman" w:hAnsi="Times New Roman"/>
          <w:spacing w:val="-16"/>
          <w:sz w:val="28"/>
          <w:szCs w:val="28"/>
          <w:lang w:val="pt-BR"/>
        </w:rPr>
        <w:t>Paskaidro jēdzienu. Uzzīmē skices ar pozīcijām un izskaidro pamata principus.</w:t>
      </w:r>
    </w:p>
    <w:p w:rsidR="00C03A70" w:rsidRPr="001B02A8" w:rsidRDefault="00C03A70" w:rsidP="001B60A3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6"/>
          <w:sz w:val="28"/>
          <w:szCs w:val="28"/>
          <w:lang w:val="pt-BR"/>
        </w:rPr>
      </w:pPr>
      <w:r w:rsidRPr="001B02A8">
        <w:rPr>
          <w:rFonts w:ascii="Times New Roman" w:hAnsi="Times New Roman"/>
          <w:spacing w:val="-15"/>
          <w:sz w:val="28"/>
          <w:szCs w:val="28"/>
          <w:lang w:val="pt-BR"/>
        </w:rPr>
        <w:t xml:space="preserve"> Kādēļ 2T motoru izplūdē  ir palielināts toksiskums? Pamato ar piemēru.</w:t>
      </w:r>
      <w:r w:rsidRPr="001B02A8">
        <w:rPr>
          <w:rFonts w:ascii="Times New Roman" w:hAnsi="Times New Roman"/>
          <w:spacing w:val="-16"/>
          <w:sz w:val="28"/>
          <w:szCs w:val="28"/>
          <w:lang w:val="pt-BR"/>
        </w:rPr>
        <w:t xml:space="preserve"> Uzzīmē skici ar pozīcijām un izskaidro pamata principus.</w:t>
      </w:r>
    </w:p>
    <w:p w:rsidR="00C03A70" w:rsidRPr="001B02A8" w:rsidRDefault="00C03A70" w:rsidP="00562543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6"/>
          <w:sz w:val="28"/>
          <w:szCs w:val="28"/>
          <w:lang w:val="pt-BR"/>
        </w:rPr>
      </w:pPr>
      <w:r w:rsidRPr="001B02A8">
        <w:rPr>
          <w:rFonts w:ascii="Times New Roman" w:hAnsi="Times New Roman"/>
          <w:spacing w:val="-16"/>
          <w:sz w:val="28"/>
          <w:szCs w:val="28"/>
          <w:lang w:val="pt-BR"/>
        </w:rPr>
        <w:t xml:space="preserve"> Kā 2T motorus iedala pēc degmaisījuma aizdedzināšanas veidiem? Nosauc tos. Uzzīmē skices ar pozīcijām un izskaidro pamata principus.</w:t>
      </w:r>
    </w:p>
    <w:p w:rsidR="00C03A70" w:rsidRPr="00364E52" w:rsidRDefault="00C03A70" w:rsidP="00E76181">
      <w:pPr>
        <w:numPr>
          <w:ilvl w:val="0"/>
          <w:numId w:val="3"/>
        </w:numPr>
        <w:ind w:left="-426"/>
        <w:jc w:val="both"/>
        <w:rPr>
          <w:rFonts w:ascii="Times New Roman" w:hAnsi="Times New Roman"/>
          <w:spacing w:val="-15"/>
          <w:sz w:val="28"/>
          <w:szCs w:val="28"/>
        </w:rPr>
      </w:pPr>
      <w:r w:rsidRPr="001B02A8">
        <w:rPr>
          <w:rFonts w:ascii="Times New Roman" w:hAnsi="Times New Roman"/>
          <w:spacing w:val="-15"/>
          <w:sz w:val="28"/>
          <w:szCs w:val="28"/>
          <w:lang w:val="pt-BR"/>
        </w:rPr>
        <w:t xml:space="preserve"> Vai vienādas litrāžas 2T motors ir jaudīgāks par tādu pašu četru taktu motoru? </w:t>
      </w:r>
      <w:r>
        <w:rPr>
          <w:rFonts w:ascii="Times New Roman" w:hAnsi="Times New Roman"/>
          <w:spacing w:val="-15"/>
          <w:sz w:val="28"/>
          <w:szCs w:val="28"/>
        </w:rPr>
        <w:t>Paskaidro ar piemēru. Uzzīmē abu motoru skices.</w:t>
      </w:r>
    </w:p>
    <w:p w:rsidR="00C03A70" w:rsidRPr="00E76181" w:rsidRDefault="00C03A70" w:rsidP="00504F57">
      <w:pPr>
        <w:pStyle w:val="Style2"/>
        <w:rPr>
          <w:rFonts w:ascii="Times New Roman" w:hAnsi="Times New Roman"/>
        </w:rPr>
      </w:pPr>
    </w:p>
    <w:p w:rsidR="00C03A70" w:rsidRPr="00E039EA" w:rsidRDefault="00C03A70" w:rsidP="00E039EA">
      <w:pPr>
        <w:pStyle w:val="Style2"/>
        <w:jc w:val="right"/>
        <w:rPr>
          <w:rFonts w:ascii="Times New Roman" w:hAnsi="Times New Roman"/>
          <w:b/>
        </w:rPr>
      </w:pPr>
      <w:r w:rsidRPr="00E039EA">
        <w:rPr>
          <w:rFonts w:ascii="Times New Roman" w:hAnsi="Times New Roman"/>
          <w:b/>
        </w:rPr>
        <w:t>*** Literatūra J.Blīvis V.Gulbis „Trakt</w:t>
      </w:r>
      <w:r>
        <w:rPr>
          <w:rFonts w:ascii="Times New Roman" w:hAnsi="Times New Roman"/>
          <w:b/>
        </w:rPr>
        <w:t>ori un automobiļi” R.,Z.,1991  7.lpp – 170</w:t>
      </w:r>
      <w:r w:rsidRPr="00E039EA">
        <w:rPr>
          <w:rFonts w:ascii="Times New Roman" w:hAnsi="Times New Roman"/>
          <w:b/>
        </w:rPr>
        <w:t>.lpp</w:t>
      </w:r>
    </w:p>
    <w:p w:rsidR="00C03A70" w:rsidRPr="001B02A8" w:rsidRDefault="00C03A70" w:rsidP="00111725">
      <w:pPr>
        <w:pStyle w:val="Style2"/>
        <w:jc w:val="right"/>
        <w:rPr>
          <w:lang w:val="pt-BR"/>
        </w:rPr>
      </w:pPr>
      <w:r w:rsidRPr="001B02A8">
        <w:rPr>
          <w:rFonts w:ascii="Times New Roman" w:hAnsi="Times New Roman"/>
          <w:b/>
          <w:lang w:val="pt-BR"/>
        </w:rPr>
        <w:t xml:space="preserve">VPLT mācību e-portāls </w:t>
      </w:r>
      <w:hyperlink r:id="rId11" w:history="1">
        <w:r w:rsidRPr="001B02A8">
          <w:rPr>
            <w:rStyle w:val="Hipersaite"/>
            <w:rFonts w:ascii="Times New Roman" w:hAnsi="Times New Roman"/>
            <w:b/>
            <w:lang w:val="pt-BR"/>
          </w:rPr>
          <w:t>http://93.177.225.205/course/index.php</w:t>
        </w:r>
      </w:hyperlink>
    </w:p>
    <w:p w:rsidR="00C03A70" w:rsidRPr="001B02A8" w:rsidRDefault="00C03A70" w:rsidP="00111725">
      <w:pPr>
        <w:pStyle w:val="Style2"/>
        <w:jc w:val="right"/>
        <w:rPr>
          <w:lang w:val="pt-BR"/>
        </w:rPr>
      </w:pPr>
      <w:r w:rsidRPr="001B02A8">
        <w:rPr>
          <w:lang w:val="pt-BR"/>
        </w:rPr>
        <w:t>V.Cikovskis “Iekšdedzes motori” R, Jumava 2010 5- 120 lpp.</w:t>
      </w:r>
    </w:p>
    <w:p w:rsidR="00C03A70" w:rsidRPr="001B02A8" w:rsidRDefault="00C03A70" w:rsidP="00111725">
      <w:pPr>
        <w:pStyle w:val="Style2"/>
        <w:jc w:val="right"/>
        <w:rPr>
          <w:lang w:val="pt-BR"/>
        </w:rPr>
      </w:pPr>
    </w:p>
    <w:p w:rsidR="00C03A70" w:rsidRPr="001B02A8" w:rsidRDefault="00C03A70" w:rsidP="00111725">
      <w:pPr>
        <w:pStyle w:val="Style2"/>
        <w:jc w:val="right"/>
        <w:rPr>
          <w:lang w:val="pt-BR"/>
        </w:rPr>
      </w:pPr>
    </w:p>
    <w:p w:rsidR="00C03A70" w:rsidRPr="001B02A8" w:rsidRDefault="00C03A70" w:rsidP="00111725">
      <w:pPr>
        <w:pStyle w:val="Style2"/>
        <w:jc w:val="right"/>
        <w:rPr>
          <w:lang w:val="pt-BR"/>
        </w:rPr>
      </w:pPr>
    </w:p>
    <w:p w:rsidR="00C03A70" w:rsidRPr="001B02A8" w:rsidRDefault="00C03A70" w:rsidP="00343A4D">
      <w:pPr>
        <w:pStyle w:val="Style2"/>
        <w:rPr>
          <w:lang w:val="pt-BR"/>
        </w:rPr>
      </w:pPr>
    </w:p>
    <w:p w:rsidR="00C03A70" w:rsidRPr="001B02A8" w:rsidRDefault="00C03A70" w:rsidP="00343A4D">
      <w:pPr>
        <w:pStyle w:val="Style2"/>
        <w:rPr>
          <w:lang w:val="pt-BR"/>
        </w:rPr>
      </w:pPr>
    </w:p>
    <w:p w:rsidR="00C03A70" w:rsidRPr="001B02A8" w:rsidRDefault="00C03A70" w:rsidP="00111725">
      <w:pPr>
        <w:pStyle w:val="Style2"/>
        <w:jc w:val="right"/>
        <w:rPr>
          <w:lang w:val="pt-BR"/>
        </w:rPr>
      </w:pPr>
    </w:p>
    <w:p w:rsidR="00C03A70" w:rsidRDefault="00C03A70" w:rsidP="00A90AB2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1B02A8">
        <w:rPr>
          <w:rFonts w:ascii="Times New Roman" w:hAnsi="Times New Roman"/>
          <w:b/>
          <w:sz w:val="28"/>
          <w:szCs w:val="28"/>
          <w:u w:val="single"/>
          <w:lang w:val="pt-BR"/>
        </w:rPr>
        <w:t>2T iekšdedzes virzuļa motoru iedalījums</w:t>
      </w:r>
    </w:p>
    <w:tbl>
      <w:tblPr>
        <w:tblpPr w:leftFromText="180" w:rightFromText="180" w:vertAnchor="text" w:horzAnchor="margin" w:tblpY="-11"/>
        <w:tblOverlap w:val="never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9"/>
        <w:gridCol w:w="2693"/>
      </w:tblGrid>
      <w:tr w:rsidR="00B60073" w:rsidRPr="005B3B97" w:rsidTr="00B60073">
        <w:tc>
          <w:tcPr>
            <w:tcW w:w="7939" w:type="dxa"/>
          </w:tcPr>
          <w:p w:rsidR="00B60073" w:rsidRPr="001B02A8" w:rsidRDefault="00B60073" w:rsidP="00B60073">
            <w:pPr>
              <w:pStyle w:val="Style2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B02A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Pie motora norādi skicē atbilstošo iedalījumu</w:t>
            </w:r>
          </w:p>
        </w:tc>
        <w:tc>
          <w:tcPr>
            <w:tcW w:w="2693" w:type="dxa"/>
          </w:tcPr>
          <w:p w:rsidR="00B60073" w:rsidRPr="005B3B97" w:rsidRDefault="00B60073" w:rsidP="00B60073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5B3B97">
              <w:rPr>
                <w:rFonts w:ascii="Times New Roman" w:hAnsi="Times New Roman"/>
                <w:b/>
                <w:sz w:val="22"/>
                <w:szCs w:val="22"/>
              </w:rPr>
              <w:t>Iedalījums</w:t>
            </w:r>
          </w:p>
        </w:tc>
      </w:tr>
    </w:tbl>
    <w:p w:rsidR="00B60073" w:rsidRPr="001B02A8" w:rsidRDefault="00B60073" w:rsidP="00A90AB2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9"/>
        <w:gridCol w:w="2693"/>
      </w:tblGrid>
      <w:tr w:rsidR="00C03A70" w:rsidRPr="005B3B97" w:rsidTr="005B3B97">
        <w:tc>
          <w:tcPr>
            <w:tcW w:w="7939" w:type="dxa"/>
            <w:vAlign w:val="center"/>
          </w:tcPr>
          <w:p w:rsidR="00233019" w:rsidRPr="001B02A8" w:rsidRDefault="00693EDB" w:rsidP="00B60073">
            <w:pPr>
              <w:pStyle w:val="Style2"/>
              <w:ind w:right="3417"/>
              <w:jc w:val="right"/>
              <w:rPr>
                <w:lang w:val="pt-BR"/>
              </w:rPr>
            </w:pPr>
            <w:r>
              <w:rPr>
                <w:rFonts w:ascii="Times New Roman" w:hAnsi="Times New Roman"/>
                <w:b/>
                <w:noProof/>
                <w:lang w:val="lv-LV" w:eastAsia="lv-LV"/>
              </w:rPr>
              <w:drawing>
                <wp:inline distT="0" distB="0" distL="0" distR="0">
                  <wp:extent cx="1668780" cy="1135380"/>
                  <wp:effectExtent l="0" t="0" r="7620" b="762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3019" w:rsidRPr="001B02A8">
              <w:rPr>
                <w:lang w:val="pt-BR"/>
              </w:rPr>
              <w:t xml:space="preserve"> </w:t>
            </w:r>
          </w:p>
          <w:p w:rsidR="00233019" w:rsidRPr="001B02A8" w:rsidRDefault="00233019" w:rsidP="00233019">
            <w:pPr>
              <w:jc w:val="right"/>
              <w:rPr>
                <w:rFonts w:ascii="Times New Roman" w:hAnsi="Times New Roman"/>
                <w:i/>
                <w:lang w:val="pt-BR"/>
              </w:rPr>
            </w:pPr>
            <w:r w:rsidRPr="001B02A8">
              <w:rPr>
                <w:rFonts w:ascii="Times New Roman" w:hAnsi="Times New Roman"/>
                <w:i/>
                <w:lang w:val="pt-BR"/>
              </w:rPr>
              <w:t>Darba atskaites tabula:  [2T-motora mehānismi un sistēmas]</w:t>
            </w:r>
            <w:r w:rsidRPr="001B02A8">
              <w:rPr>
                <w:rFonts w:ascii="Times New Roman" w:hAnsi="Times New Roman"/>
                <w:i/>
                <w:lang w:val="pt-BR"/>
              </w:rPr>
              <w:tab/>
            </w:r>
          </w:p>
          <w:p w:rsidR="00C03A70" w:rsidRPr="005B3B97" w:rsidRDefault="00C03A70" w:rsidP="005B3B97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03A70" w:rsidRPr="005B3B97" w:rsidRDefault="00C03A70" w:rsidP="005B3B97">
            <w:pPr>
              <w:pStyle w:val="Style2"/>
              <w:jc w:val="center"/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  <w:sz w:val="22"/>
                <w:szCs w:val="22"/>
              </w:rPr>
              <w:t>Ārējā degmaisījuma sagatavošana</w:t>
            </w:r>
          </w:p>
        </w:tc>
      </w:tr>
      <w:tr w:rsidR="00C03A70" w:rsidRPr="005B3B97" w:rsidTr="005B3B97">
        <w:tc>
          <w:tcPr>
            <w:tcW w:w="7939" w:type="dxa"/>
            <w:vAlign w:val="center"/>
          </w:tcPr>
          <w:p w:rsidR="00C03A70" w:rsidRPr="005B3B97" w:rsidRDefault="00693EDB" w:rsidP="005B3B97">
            <w:pPr>
              <w:pStyle w:val="Style2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lv-LV" w:eastAsia="lv-LV"/>
              </w:rPr>
              <w:drawing>
                <wp:inline distT="0" distB="0" distL="0" distR="0">
                  <wp:extent cx="1668780" cy="1135380"/>
                  <wp:effectExtent l="0" t="0" r="7620" b="762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03A70" w:rsidRPr="005B3B97" w:rsidRDefault="00C03A70" w:rsidP="005B3B97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5B3B97">
              <w:rPr>
                <w:rFonts w:ascii="Times New Roman" w:hAnsi="Times New Roman"/>
                <w:sz w:val="22"/>
                <w:szCs w:val="22"/>
              </w:rPr>
              <w:t>Iekšējā degmaisījuma sagatavošana</w:t>
            </w:r>
          </w:p>
        </w:tc>
      </w:tr>
      <w:tr w:rsidR="00C03A70" w:rsidRPr="005B3B97" w:rsidTr="005B3B97">
        <w:tc>
          <w:tcPr>
            <w:tcW w:w="7939" w:type="dxa"/>
            <w:vAlign w:val="center"/>
          </w:tcPr>
          <w:p w:rsidR="00C03A70" w:rsidRPr="005B3B97" w:rsidRDefault="00693EDB" w:rsidP="005B3B97">
            <w:pPr>
              <w:pStyle w:val="Style2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lv-LV" w:eastAsia="lv-LV"/>
              </w:rPr>
              <w:drawing>
                <wp:inline distT="0" distB="0" distL="0" distR="0">
                  <wp:extent cx="1668780" cy="1135380"/>
                  <wp:effectExtent l="0" t="0" r="7620" b="762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03A70" w:rsidRPr="005B3B97" w:rsidRDefault="00C03A70" w:rsidP="005B3B97">
            <w:pPr>
              <w:pStyle w:val="Style2"/>
              <w:jc w:val="center"/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  <w:sz w:val="22"/>
                <w:szCs w:val="22"/>
              </w:rPr>
              <w:t>Ar dzirksteļaizdedzi</w:t>
            </w:r>
          </w:p>
        </w:tc>
      </w:tr>
      <w:tr w:rsidR="00C03A70" w:rsidRPr="005B3B97" w:rsidTr="005B3B97">
        <w:tc>
          <w:tcPr>
            <w:tcW w:w="7939" w:type="dxa"/>
            <w:vAlign w:val="center"/>
          </w:tcPr>
          <w:p w:rsidR="00C03A70" w:rsidRPr="005B3B97" w:rsidRDefault="00693EDB" w:rsidP="005B3B97">
            <w:pPr>
              <w:pStyle w:val="Style2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lv-LV" w:eastAsia="lv-LV"/>
              </w:rPr>
              <w:drawing>
                <wp:inline distT="0" distB="0" distL="0" distR="0">
                  <wp:extent cx="1668780" cy="1135380"/>
                  <wp:effectExtent l="0" t="0" r="7620" b="7620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03A70" w:rsidRPr="005B3B97" w:rsidRDefault="00C03A70" w:rsidP="005B3B97">
            <w:pPr>
              <w:pStyle w:val="Style2"/>
              <w:jc w:val="center"/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  <w:sz w:val="22"/>
                <w:szCs w:val="22"/>
              </w:rPr>
              <w:t>Ar kompresijas aizdedzi</w:t>
            </w:r>
          </w:p>
        </w:tc>
      </w:tr>
      <w:tr w:rsidR="00C03A70" w:rsidRPr="005B3B97" w:rsidTr="005B3B97">
        <w:tc>
          <w:tcPr>
            <w:tcW w:w="7939" w:type="dxa"/>
            <w:vAlign w:val="center"/>
          </w:tcPr>
          <w:p w:rsidR="00C03A70" w:rsidRPr="005B3B97" w:rsidRDefault="00693EDB" w:rsidP="005B3B97">
            <w:pPr>
              <w:pStyle w:val="Style2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lv-LV" w:eastAsia="lv-LV"/>
              </w:rPr>
              <w:drawing>
                <wp:inline distT="0" distB="0" distL="0" distR="0">
                  <wp:extent cx="1668780" cy="1135380"/>
                  <wp:effectExtent l="0" t="0" r="7620" b="7620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03A70" w:rsidRPr="005B3B97" w:rsidRDefault="00C03A70" w:rsidP="005B3B97">
            <w:pPr>
              <w:pStyle w:val="Style2"/>
              <w:jc w:val="center"/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  <w:sz w:val="22"/>
                <w:szCs w:val="22"/>
              </w:rPr>
              <w:t>Gaisa dzese</w:t>
            </w:r>
          </w:p>
        </w:tc>
      </w:tr>
      <w:tr w:rsidR="00C03A70" w:rsidRPr="005B3B97" w:rsidTr="005B3B97">
        <w:tc>
          <w:tcPr>
            <w:tcW w:w="7939" w:type="dxa"/>
            <w:vAlign w:val="center"/>
          </w:tcPr>
          <w:p w:rsidR="00C03A70" w:rsidRPr="005B3B97" w:rsidRDefault="00693EDB" w:rsidP="005B3B97">
            <w:pPr>
              <w:pStyle w:val="Style2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lv-LV" w:eastAsia="lv-LV"/>
              </w:rPr>
              <w:drawing>
                <wp:inline distT="0" distB="0" distL="0" distR="0">
                  <wp:extent cx="1668780" cy="1135380"/>
                  <wp:effectExtent l="0" t="0" r="7620" b="7620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03A70" w:rsidRPr="005B3B97" w:rsidRDefault="00C03A70" w:rsidP="005B3B97">
            <w:pPr>
              <w:pStyle w:val="Style2"/>
              <w:jc w:val="center"/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  <w:sz w:val="22"/>
                <w:szCs w:val="22"/>
              </w:rPr>
              <w:t>Šķidruma dzese</w:t>
            </w:r>
          </w:p>
        </w:tc>
      </w:tr>
      <w:tr w:rsidR="00C03A70" w:rsidRPr="005B3B97" w:rsidTr="005B3B97">
        <w:tc>
          <w:tcPr>
            <w:tcW w:w="7939" w:type="dxa"/>
            <w:vAlign w:val="center"/>
          </w:tcPr>
          <w:p w:rsidR="00C03A70" w:rsidRPr="005B3B97" w:rsidRDefault="00693EDB" w:rsidP="005B3B97">
            <w:pPr>
              <w:pStyle w:val="Style2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lv-LV" w:eastAsia="lv-LV"/>
              </w:rPr>
              <w:drawing>
                <wp:inline distT="0" distB="0" distL="0" distR="0">
                  <wp:extent cx="1668780" cy="1135380"/>
                  <wp:effectExtent l="0" t="0" r="7620" b="762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03A70" w:rsidRPr="005B3B97" w:rsidRDefault="00C03A70" w:rsidP="005B3B97">
            <w:pPr>
              <w:pStyle w:val="Style2"/>
              <w:jc w:val="center"/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  <w:sz w:val="22"/>
                <w:szCs w:val="22"/>
              </w:rPr>
              <w:t>Eļļošana kopā ar degvielu</w:t>
            </w:r>
          </w:p>
        </w:tc>
      </w:tr>
      <w:tr w:rsidR="00C03A70" w:rsidRPr="005B3B97" w:rsidTr="005B3B97">
        <w:tc>
          <w:tcPr>
            <w:tcW w:w="7939" w:type="dxa"/>
            <w:vAlign w:val="center"/>
          </w:tcPr>
          <w:p w:rsidR="00C03A70" w:rsidRPr="005B3B97" w:rsidRDefault="00693EDB" w:rsidP="005B3B97">
            <w:pPr>
              <w:pStyle w:val="Style2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lv-LV" w:eastAsia="lv-LV"/>
              </w:rPr>
              <w:lastRenderedPageBreak/>
              <w:drawing>
                <wp:inline distT="0" distB="0" distL="0" distR="0">
                  <wp:extent cx="1668780" cy="1135380"/>
                  <wp:effectExtent l="0" t="0" r="7620" b="7620"/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03A70" w:rsidRPr="005B3B97" w:rsidRDefault="00C03A70" w:rsidP="005B3B97">
            <w:pPr>
              <w:pStyle w:val="Style2"/>
              <w:jc w:val="center"/>
              <w:rPr>
                <w:rFonts w:ascii="Times New Roman" w:hAnsi="Times New Roman"/>
              </w:rPr>
            </w:pPr>
            <w:r w:rsidRPr="005B3B97">
              <w:rPr>
                <w:rFonts w:ascii="Times New Roman" w:hAnsi="Times New Roman"/>
                <w:sz w:val="22"/>
                <w:szCs w:val="22"/>
              </w:rPr>
              <w:t>Lokālā eļļošana</w:t>
            </w:r>
          </w:p>
        </w:tc>
      </w:tr>
    </w:tbl>
    <w:p w:rsidR="00C03A70" w:rsidRPr="00E039EA" w:rsidRDefault="00C03A70" w:rsidP="003447F7">
      <w:pPr>
        <w:pStyle w:val="Style2"/>
        <w:rPr>
          <w:rFonts w:ascii="Times New Roman" w:hAnsi="Times New Roman"/>
          <w:b/>
        </w:rPr>
      </w:pPr>
    </w:p>
    <w:sectPr w:rsidR="00C03A70" w:rsidRPr="00E039EA" w:rsidSect="00343A4D">
      <w:type w:val="continuous"/>
      <w:pgSz w:w="11909" w:h="16834"/>
      <w:pgMar w:top="284" w:right="427" w:bottom="426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6267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077D07"/>
    <w:multiLevelType w:val="singleLevel"/>
    <w:tmpl w:val="1462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 w15:restartNumberingAfterBreak="0">
    <w:nsid w:val="573F60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CB0679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9F132F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040A9E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5"/>
    <w:rsid w:val="00010EC1"/>
    <w:rsid w:val="000220F6"/>
    <w:rsid w:val="00023DD1"/>
    <w:rsid w:val="00062606"/>
    <w:rsid w:val="0006270D"/>
    <w:rsid w:val="0007012D"/>
    <w:rsid w:val="00091915"/>
    <w:rsid w:val="000F6299"/>
    <w:rsid w:val="00111725"/>
    <w:rsid w:val="00111C5D"/>
    <w:rsid w:val="00130959"/>
    <w:rsid w:val="00134204"/>
    <w:rsid w:val="001352C4"/>
    <w:rsid w:val="00135D4F"/>
    <w:rsid w:val="00141535"/>
    <w:rsid w:val="00145ECC"/>
    <w:rsid w:val="001A23F4"/>
    <w:rsid w:val="001A24B4"/>
    <w:rsid w:val="001B02A8"/>
    <w:rsid w:val="001B3989"/>
    <w:rsid w:val="001B60A3"/>
    <w:rsid w:val="001D4B7D"/>
    <w:rsid w:val="001E233C"/>
    <w:rsid w:val="001E487A"/>
    <w:rsid w:val="001E5DC6"/>
    <w:rsid w:val="00211BA0"/>
    <w:rsid w:val="0021465C"/>
    <w:rsid w:val="00232CDD"/>
    <w:rsid w:val="00233019"/>
    <w:rsid w:val="002334AD"/>
    <w:rsid w:val="00246D5D"/>
    <w:rsid w:val="002B136E"/>
    <w:rsid w:val="002B3285"/>
    <w:rsid w:val="002B69C3"/>
    <w:rsid w:val="002D2D61"/>
    <w:rsid w:val="002D7169"/>
    <w:rsid w:val="002F1C70"/>
    <w:rsid w:val="003369E0"/>
    <w:rsid w:val="00341840"/>
    <w:rsid w:val="00343A4D"/>
    <w:rsid w:val="00343DB1"/>
    <w:rsid w:val="003447F7"/>
    <w:rsid w:val="00346B21"/>
    <w:rsid w:val="00364925"/>
    <w:rsid w:val="00364E52"/>
    <w:rsid w:val="00370361"/>
    <w:rsid w:val="00385BA2"/>
    <w:rsid w:val="0039603A"/>
    <w:rsid w:val="003D4C4A"/>
    <w:rsid w:val="003E143B"/>
    <w:rsid w:val="003E4819"/>
    <w:rsid w:val="003E77A1"/>
    <w:rsid w:val="003F47B1"/>
    <w:rsid w:val="00407F4D"/>
    <w:rsid w:val="00414589"/>
    <w:rsid w:val="00425644"/>
    <w:rsid w:val="00435FF5"/>
    <w:rsid w:val="00444592"/>
    <w:rsid w:val="00461C4A"/>
    <w:rsid w:val="004750F9"/>
    <w:rsid w:val="004A2EA4"/>
    <w:rsid w:val="004A4C4E"/>
    <w:rsid w:val="004A750E"/>
    <w:rsid w:val="004A7C7B"/>
    <w:rsid w:val="004D6857"/>
    <w:rsid w:val="004F5E67"/>
    <w:rsid w:val="005017B0"/>
    <w:rsid w:val="00504F57"/>
    <w:rsid w:val="00530943"/>
    <w:rsid w:val="00554961"/>
    <w:rsid w:val="00555F5F"/>
    <w:rsid w:val="00562543"/>
    <w:rsid w:val="00566576"/>
    <w:rsid w:val="00576BA9"/>
    <w:rsid w:val="00577342"/>
    <w:rsid w:val="00582BEA"/>
    <w:rsid w:val="00584850"/>
    <w:rsid w:val="00585DE5"/>
    <w:rsid w:val="005A02F1"/>
    <w:rsid w:val="005A549B"/>
    <w:rsid w:val="005B3B97"/>
    <w:rsid w:val="005D39A5"/>
    <w:rsid w:val="005E429A"/>
    <w:rsid w:val="005F62A6"/>
    <w:rsid w:val="006233F3"/>
    <w:rsid w:val="0065742D"/>
    <w:rsid w:val="00657C56"/>
    <w:rsid w:val="00662E46"/>
    <w:rsid w:val="0066478B"/>
    <w:rsid w:val="00671972"/>
    <w:rsid w:val="006800D9"/>
    <w:rsid w:val="00680B14"/>
    <w:rsid w:val="00693EDB"/>
    <w:rsid w:val="006A45DA"/>
    <w:rsid w:val="006A764A"/>
    <w:rsid w:val="006D7E93"/>
    <w:rsid w:val="006F2E73"/>
    <w:rsid w:val="006F7D80"/>
    <w:rsid w:val="0071174A"/>
    <w:rsid w:val="00730F94"/>
    <w:rsid w:val="007433B0"/>
    <w:rsid w:val="00750F17"/>
    <w:rsid w:val="0077208B"/>
    <w:rsid w:val="00786902"/>
    <w:rsid w:val="007E117C"/>
    <w:rsid w:val="007E245C"/>
    <w:rsid w:val="007E57E5"/>
    <w:rsid w:val="007E7FCF"/>
    <w:rsid w:val="007F12EF"/>
    <w:rsid w:val="00816B2A"/>
    <w:rsid w:val="00843DDC"/>
    <w:rsid w:val="00844B77"/>
    <w:rsid w:val="008523D0"/>
    <w:rsid w:val="00862133"/>
    <w:rsid w:val="008715CE"/>
    <w:rsid w:val="008A5030"/>
    <w:rsid w:val="008F5CA5"/>
    <w:rsid w:val="00905F70"/>
    <w:rsid w:val="00916494"/>
    <w:rsid w:val="00935D8D"/>
    <w:rsid w:val="00954F26"/>
    <w:rsid w:val="00956A27"/>
    <w:rsid w:val="00960336"/>
    <w:rsid w:val="009836AF"/>
    <w:rsid w:val="009858F9"/>
    <w:rsid w:val="00996236"/>
    <w:rsid w:val="009E129B"/>
    <w:rsid w:val="009F50A5"/>
    <w:rsid w:val="009F7166"/>
    <w:rsid w:val="00A105F4"/>
    <w:rsid w:val="00A50940"/>
    <w:rsid w:val="00A771FD"/>
    <w:rsid w:val="00A81FC5"/>
    <w:rsid w:val="00A90AB2"/>
    <w:rsid w:val="00A92B3E"/>
    <w:rsid w:val="00AC65AA"/>
    <w:rsid w:val="00B066CB"/>
    <w:rsid w:val="00B103CD"/>
    <w:rsid w:val="00B162F8"/>
    <w:rsid w:val="00B313F7"/>
    <w:rsid w:val="00B350AE"/>
    <w:rsid w:val="00B50F59"/>
    <w:rsid w:val="00B60073"/>
    <w:rsid w:val="00B6246F"/>
    <w:rsid w:val="00B6379D"/>
    <w:rsid w:val="00B64553"/>
    <w:rsid w:val="00B75716"/>
    <w:rsid w:val="00B859FC"/>
    <w:rsid w:val="00B9008E"/>
    <w:rsid w:val="00BB69CE"/>
    <w:rsid w:val="00BB73A4"/>
    <w:rsid w:val="00BC2BDC"/>
    <w:rsid w:val="00BC3E6F"/>
    <w:rsid w:val="00BD6B62"/>
    <w:rsid w:val="00C03A70"/>
    <w:rsid w:val="00C05607"/>
    <w:rsid w:val="00C07733"/>
    <w:rsid w:val="00C07C10"/>
    <w:rsid w:val="00C3342E"/>
    <w:rsid w:val="00C43236"/>
    <w:rsid w:val="00C70D27"/>
    <w:rsid w:val="00C81383"/>
    <w:rsid w:val="00C832CD"/>
    <w:rsid w:val="00CB791C"/>
    <w:rsid w:val="00D314D0"/>
    <w:rsid w:val="00D32F14"/>
    <w:rsid w:val="00D33966"/>
    <w:rsid w:val="00D52ECE"/>
    <w:rsid w:val="00D61873"/>
    <w:rsid w:val="00D63DC9"/>
    <w:rsid w:val="00D773BA"/>
    <w:rsid w:val="00DB1166"/>
    <w:rsid w:val="00DB6D1E"/>
    <w:rsid w:val="00DC02FD"/>
    <w:rsid w:val="00DF332D"/>
    <w:rsid w:val="00E039EA"/>
    <w:rsid w:val="00E33F84"/>
    <w:rsid w:val="00E645EC"/>
    <w:rsid w:val="00E76181"/>
    <w:rsid w:val="00E93388"/>
    <w:rsid w:val="00EC3D59"/>
    <w:rsid w:val="00F03BEC"/>
    <w:rsid w:val="00F46051"/>
    <w:rsid w:val="00F852FB"/>
    <w:rsid w:val="00F92359"/>
    <w:rsid w:val="00FA3557"/>
    <w:rsid w:val="00FB4EE1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8AD150-6F99-4827-BFC5-593A74A2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33B0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743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7433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7433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743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43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7433B0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7433B0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9"/>
    <w:qFormat/>
    <w:rsid w:val="007433B0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7433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7433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7433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7433B0"/>
    <w:rPr>
      <w:rFonts w:ascii="Cambria" w:hAnsi="Cambria" w:cs="Times New Roman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7433B0"/>
    <w:rPr>
      <w:rFonts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7433B0"/>
    <w:rPr>
      <w:rFonts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7433B0"/>
    <w:rPr>
      <w:rFonts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7433B0"/>
    <w:rPr>
      <w:rFonts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7433B0"/>
    <w:rPr>
      <w:rFonts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7433B0"/>
    <w:rPr>
      <w:rFonts w:ascii="Cambria" w:hAnsi="Cambria" w:cs="Times New Roman"/>
    </w:rPr>
  </w:style>
  <w:style w:type="table" w:styleId="Reatabula">
    <w:name w:val="Table Grid"/>
    <w:basedOn w:val="Parastatabula"/>
    <w:uiPriority w:val="99"/>
    <w:rsid w:val="005D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99"/>
    <w:qFormat/>
    <w:rsid w:val="007433B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750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50F1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rsid w:val="00D52EC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52ECE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D52ECE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52ECE"/>
    <w:rPr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D52E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Parasts"/>
    <w:link w:val="Style2Char"/>
    <w:uiPriority w:val="99"/>
    <w:rsid w:val="004A7C7B"/>
  </w:style>
  <w:style w:type="character" w:customStyle="1" w:styleId="Style2Char">
    <w:name w:val="Style2 Char"/>
    <w:basedOn w:val="Noklusjumarindkopasfonts"/>
    <w:link w:val="Style2"/>
    <w:uiPriority w:val="99"/>
    <w:locked/>
    <w:rsid w:val="004A7C7B"/>
    <w:rPr>
      <w:rFonts w:ascii="Times New Roman" w:hAnsi="Times New Roman" w:cs="Times New Roman"/>
      <w:b/>
      <w:spacing w:val="-31"/>
      <w:sz w:val="28"/>
      <w:szCs w:val="28"/>
      <w:shd w:val="clear" w:color="auto" w:fill="FFFFFF"/>
      <w:lang w:val="lv-LV"/>
    </w:rPr>
  </w:style>
  <w:style w:type="paragraph" w:styleId="Bezatstarpm">
    <w:name w:val="No Spacing"/>
    <w:basedOn w:val="Parasts"/>
    <w:uiPriority w:val="99"/>
    <w:qFormat/>
    <w:rsid w:val="007433B0"/>
    <w:rPr>
      <w:szCs w:val="32"/>
    </w:rPr>
  </w:style>
  <w:style w:type="paragraph" w:customStyle="1" w:styleId="Style1">
    <w:name w:val="Style1"/>
    <w:basedOn w:val="Virsraksts1"/>
    <w:link w:val="Style1Char"/>
    <w:uiPriority w:val="99"/>
    <w:rsid w:val="00091915"/>
    <w:rPr>
      <w:rFonts w:ascii="Times New Roman" w:hAnsi="Times New Roman"/>
    </w:rPr>
  </w:style>
  <w:style w:type="character" w:customStyle="1" w:styleId="Style1Char">
    <w:name w:val="Style1 Char"/>
    <w:basedOn w:val="Virsraksts1Rakstz"/>
    <w:link w:val="Style1"/>
    <w:uiPriority w:val="99"/>
    <w:locked/>
    <w:rsid w:val="00091915"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7433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7433B0"/>
    <w:rPr>
      <w:rFonts w:ascii="Cambria" w:hAnsi="Cambria" w:cs="Times New Roman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7433B0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7433B0"/>
    <w:rPr>
      <w:rFonts w:ascii="Cambria" w:hAnsi="Cambria" w:cs="Times New Roman"/>
      <w:sz w:val="24"/>
      <w:szCs w:val="24"/>
    </w:rPr>
  </w:style>
  <w:style w:type="character" w:styleId="Izteiksmgs">
    <w:name w:val="Strong"/>
    <w:basedOn w:val="Noklusjumarindkopasfonts"/>
    <w:uiPriority w:val="99"/>
    <w:qFormat/>
    <w:rsid w:val="007433B0"/>
    <w:rPr>
      <w:rFonts w:cs="Times New Roman"/>
      <w:b/>
      <w:bCs/>
    </w:rPr>
  </w:style>
  <w:style w:type="character" w:styleId="Izclums">
    <w:name w:val="Emphasis"/>
    <w:basedOn w:val="Noklusjumarindkopasfonts"/>
    <w:uiPriority w:val="99"/>
    <w:qFormat/>
    <w:rsid w:val="007433B0"/>
    <w:rPr>
      <w:rFonts w:ascii="Calibri" w:hAnsi="Calibri" w:cs="Times New Roman"/>
      <w:b/>
      <w:i/>
      <w:iCs/>
    </w:rPr>
  </w:style>
  <w:style w:type="paragraph" w:styleId="Citts">
    <w:name w:val="Quote"/>
    <w:basedOn w:val="Parasts"/>
    <w:next w:val="Parasts"/>
    <w:link w:val="CittsRakstz"/>
    <w:uiPriority w:val="99"/>
    <w:qFormat/>
    <w:rsid w:val="007433B0"/>
    <w:rPr>
      <w:i/>
    </w:rPr>
  </w:style>
  <w:style w:type="character" w:customStyle="1" w:styleId="CittsRakstz">
    <w:name w:val="Citāts Rakstz."/>
    <w:basedOn w:val="Noklusjumarindkopasfonts"/>
    <w:link w:val="Citts"/>
    <w:uiPriority w:val="99"/>
    <w:locked/>
    <w:rsid w:val="007433B0"/>
    <w:rPr>
      <w:rFonts w:cs="Times New Roman"/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99"/>
    <w:qFormat/>
    <w:rsid w:val="007433B0"/>
    <w:pPr>
      <w:ind w:left="720" w:right="720"/>
    </w:pPr>
    <w:rPr>
      <w:b/>
      <w:i/>
      <w:szCs w:val="22"/>
    </w:rPr>
  </w:style>
  <w:style w:type="character" w:customStyle="1" w:styleId="IntensvscittsRakstz">
    <w:name w:val="Intensīvs citāts Rakstz."/>
    <w:basedOn w:val="Noklusjumarindkopasfonts"/>
    <w:link w:val="Intensvscitts"/>
    <w:uiPriority w:val="99"/>
    <w:locked/>
    <w:rsid w:val="007433B0"/>
    <w:rPr>
      <w:rFonts w:cs="Times New Roman"/>
      <w:b/>
      <w:i/>
      <w:sz w:val="24"/>
    </w:rPr>
  </w:style>
  <w:style w:type="character" w:styleId="Izsmalcintsizclums">
    <w:name w:val="Subtle Emphasis"/>
    <w:basedOn w:val="Noklusjumarindkopasfonts"/>
    <w:uiPriority w:val="99"/>
    <w:qFormat/>
    <w:rsid w:val="007433B0"/>
    <w:rPr>
      <w:i/>
      <w:color w:val="5A5A5A"/>
    </w:rPr>
  </w:style>
  <w:style w:type="character" w:styleId="Intensvsizclums">
    <w:name w:val="Intense Emphasis"/>
    <w:basedOn w:val="Noklusjumarindkopasfonts"/>
    <w:uiPriority w:val="99"/>
    <w:qFormat/>
    <w:rsid w:val="007433B0"/>
    <w:rPr>
      <w:rFonts w:cs="Times New Roman"/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99"/>
    <w:qFormat/>
    <w:rsid w:val="007433B0"/>
    <w:rPr>
      <w:rFonts w:cs="Times New Roman"/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99"/>
    <w:qFormat/>
    <w:rsid w:val="007433B0"/>
    <w:rPr>
      <w:rFonts w:cs="Times New Roman"/>
      <w:b/>
      <w:sz w:val="24"/>
      <w:u w:val="single"/>
    </w:rPr>
  </w:style>
  <w:style w:type="character" w:styleId="Grmatasnosaukums">
    <w:name w:val="Book Title"/>
    <w:basedOn w:val="Noklusjumarindkopasfonts"/>
    <w:uiPriority w:val="99"/>
    <w:qFormat/>
    <w:rsid w:val="007433B0"/>
    <w:rPr>
      <w:rFonts w:ascii="Cambria" w:hAnsi="Cambria" w:cs="Times New Roman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99"/>
    <w:qFormat/>
    <w:rsid w:val="007433B0"/>
    <w:pPr>
      <w:outlineLvl w:val="9"/>
    </w:pPr>
  </w:style>
  <w:style w:type="character" w:styleId="Hipersaite">
    <w:name w:val="Hyperlink"/>
    <w:basedOn w:val="Noklusjumarindkopasfonts"/>
    <w:uiPriority w:val="99"/>
    <w:rsid w:val="00DF332D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DF332D"/>
    <w:rPr>
      <w:rFonts w:ascii="Times New Roman" w:hAnsi="Times New Roman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DF332D"/>
    <w:rPr>
      <w:rFonts w:ascii="Times New Roman" w:hAnsi="Times New Roman" w:cs="Times New Roman"/>
      <w:sz w:val="20"/>
      <w:szCs w:val="20"/>
      <w:lang w:val="lv-LV" w:eastAsia="lv-LV" w:bidi="ar-SA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DF332D"/>
    <w:pPr>
      <w:ind w:firstLine="720"/>
    </w:pPr>
    <w:rPr>
      <w:rFonts w:ascii="Times New Roman" w:hAnsi="Times New Roman"/>
      <w:sz w:val="28"/>
      <w:szCs w:val="20"/>
      <w:u w:val="single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DF332D"/>
    <w:rPr>
      <w:rFonts w:ascii="Times New Roman" w:hAnsi="Times New Roman" w:cs="Times New Roman"/>
      <w:sz w:val="20"/>
      <w:szCs w:val="20"/>
      <w:u w:val="single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93.177.225.205/course/index.php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Sarapova Liene</cp:lastModifiedBy>
  <cp:revision>2</cp:revision>
  <cp:lastPrinted>2010-11-27T05:41:00Z</cp:lastPrinted>
  <dcterms:created xsi:type="dcterms:W3CDTF">2019-11-21T18:56:00Z</dcterms:created>
  <dcterms:modified xsi:type="dcterms:W3CDTF">2019-11-21T18:56:00Z</dcterms:modified>
</cp:coreProperties>
</file>